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AF24" w14:textId="5D565F29" w:rsidR="00C74812" w:rsidRPr="00FF7291" w:rsidRDefault="004A355D" w:rsidP="00FF7291">
      <w:pPr>
        <w:jc w:val="center"/>
        <w:rPr>
          <w:b/>
          <w:bCs/>
          <w:sz w:val="36"/>
          <w:szCs w:val="36"/>
        </w:rPr>
      </w:pPr>
      <w:r>
        <w:rPr>
          <w:b/>
          <w:bCs/>
          <w:sz w:val="36"/>
          <w:szCs w:val="36"/>
        </w:rPr>
        <w:t>Space Saving Medical Power Supply</w:t>
      </w:r>
    </w:p>
    <w:p w14:paraId="70F7DF8B" w14:textId="77777777" w:rsidR="00FF7291" w:rsidRDefault="00FF7291" w:rsidP="00C74812">
      <w:pPr>
        <w:rPr>
          <w:b/>
          <w:bCs/>
        </w:rPr>
      </w:pPr>
    </w:p>
    <w:p w14:paraId="5E310BBA" w14:textId="27DA4823" w:rsidR="00807AC5" w:rsidRDefault="00807AC5" w:rsidP="00807AC5">
      <w:pPr>
        <w:spacing w:line="360" w:lineRule="auto"/>
      </w:pPr>
      <w:r>
        <w:t xml:space="preserve">The perfect storm of the recent COVID-19 pandemic, an ageing population and technological advancements have made it much easier for medical device manufacturers to allow caregivers and receivers to connect, communicate and interact on a whole new level, </w:t>
      </w:r>
      <w:r w:rsidR="00AA1354">
        <w:t xml:space="preserve">the </w:t>
      </w:r>
      <w:r>
        <w:t xml:space="preserve">so-called 'hospital at home'. According to recent research by Business Research Insights, the global market for home medical equipment will double by 2032 to over $75 billion, with a CAGR of over 7%. </w:t>
      </w:r>
    </w:p>
    <w:p w14:paraId="1A9BBE42" w14:textId="77777777" w:rsidR="00807AC5" w:rsidRDefault="00807AC5" w:rsidP="00807AC5">
      <w:pPr>
        <w:spacing w:line="360" w:lineRule="auto"/>
      </w:pPr>
    </w:p>
    <w:p w14:paraId="63DE9BBA" w14:textId="77777777" w:rsidR="00807AC5" w:rsidRDefault="00807AC5" w:rsidP="00807AC5">
      <w:pPr>
        <w:spacing w:line="360" w:lineRule="auto"/>
      </w:pPr>
      <w:r>
        <w:t>This shift from conventional hospitals will facilitate more comprehensive care and monitoring for those with chronic and less severe conditions. It will allow family members to participate more readily in treatment via local and internet connectivity.  However, the American ECRI recently named this advancement a 'pressing safety hazard' and stated that there were 'numerous examples of patient harm.'</w:t>
      </w:r>
    </w:p>
    <w:p w14:paraId="6E091FC9" w14:textId="77777777" w:rsidR="00807AC5" w:rsidRDefault="00807AC5" w:rsidP="00807AC5">
      <w:pPr>
        <w:spacing w:line="360" w:lineRule="auto"/>
      </w:pPr>
    </w:p>
    <w:p w14:paraId="6F154D77" w14:textId="06F25652" w:rsidR="00807AC5" w:rsidRDefault="00807AC5" w:rsidP="00807AC5">
      <w:pPr>
        <w:spacing w:line="360" w:lineRule="auto"/>
      </w:pPr>
      <w:r>
        <w:t>In recognition of this development and of the fact that devices for the home will generally be more compact and consume less power, REO has expanded its range of medical isolation transformers to include a space-saving device which can be used to provide an important safety function, but in a form that is easier and more aesthetically sympathetic to home use.</w:t>
      </w:r>
    </w:p>
    <w:p w14:paraId="1F49BA5B" w14:textId="77777777" w:rsidR="00807AC5" w:rsidRDefault="00807AC5" w:rsidP="00807AC5">
      <w:pPr>
        <w:spacing w:line="360" w:lineRule="auto"/>
      </w:pPr>
    </w:p>
    <w:p w14:paraId="6A7EECBA" w14:textId="37397B6F" w:rsidR="00807AC5" w:rsidRDefault="00807AC5" w:rsidP="00807AC5">
      <w:pPr>
        <w:spacing w:line="360" w:lineRule="auto"/>
      </w:pPr>
      <w:r>
        <w:t>The REOMED 100 provides an isolated supply, rated for 100VA that conforms to relevant sections of the medical device standard EN60601, ensuring that leakage current and isolation levels ensure patient safety.</w:t>
      </w:r>
    </w:p>
    <w:p w14:paraId="224C9A34" w14:textId="77777777" w:rsidR="00807AC5" w:rsidRDefault="00807AC5" w:rsidP="00807AC5">
      <w:pPr>
        <w:spacing w:line="360" w:lineRule="auto"/>
      </w:pPr>
    </w:p>
    <w:p w14:paraId="3E6981A4" w14:textId="67142270" w:rsidR="00807AC5" w:rsidRDefault="00807AC5" w:rsidP="00807AC5">
      <w:pPr>
        <w:spacing w:line="360" w:lineRule="auto"/>
      </w:pPr>
      <w:r>
        <w:t>As standard the unit can accept a mains supply rated for 230 V, a 120 V version is available, and can be supplied with relevant connections to allow safe and repeatable connection to the medical device and incoming mains.</w:t>
      </w:r>
    </w:p>
    <w:p w14:paraId="6FC46F51" w14:textId="4305EB07" w:rsidR="00807AC5" w:rsidRDefault="00807AC5" w:rsidP="00807AC5">
      <w:pPr>
        <w:spacing w:line="360" w:lineRule="auto"/>
      </w:pPr>
      <w:r>
        <w:lastRenderedPageBreak/>
        <w:t>The REOMED 100 has resettable circuit breakers in each line, a requirement of EN60601, and is designed to go under a desk, much like a conventional laptop charger</w:t>
      </w:r>
    </w:p>
    <w:p w14:paraId="5DEF59A1" w14:textId="77777777" w:rsidR="00807AC5" w:rsidRDefault="00807AC5" w:rsidP="00807AC5">
      <w:pPr>
        <w:spacing w:line="360" w:lineRule="auto"/>
      </w:pPr>
    </w:p>
    <w:p w14:paraId="424E6236" w14:textId="77777777" w:rsidR="00807AC5" w:rsidRDefault="00807AC5" w:rsidP="00807AC5">
      <w:pPr>
        <w:spacing w:line="360" w:lineRule="auto"/>
      </w:pPr>
      <w:r>
        <w:t>It has protection against moisture and dirt ingress to IP42, which provides additional safety for the home environment.</w:t>
      </w:r>
    </w:p>
    <w:p w14:paraId="541A7A99" w14:textId="77777777" w:rsidR="00807AC5" w:rsidRDefault="00807AC5" w:rsidP="00807AC5">
      <w:pPr>
        <w:spacing w:line="360" w:lineRule="auto"/>
      </w:pPr>
    </w:p>
    <w:p w14:paraId="2AE3641E" w14:textId="16DE1647" w:rsidR="004A355D" w:rsidRDefault="00807AC5" w:rsidP="00807AC5">
      <w:pPr>
        <w:spacing w:line="360" w:lineRule="auto"/>
        <w:rPr>
          <w:b/>
          <w:bCs/>
        </w:rPr>
      </w:pPr>
      <w:r>
        <w:t>This unit expands REO's standard REOMED range of devices and fills an essential gap in the home medical environment, providing safety and electrical isolation where it's needed most.</w:t>
      </w:r>
    </w:p>
    <w:p w14:paraId="27F2D93D" w14:textId="77777777" w:rsidR="004A355D" w:rsidRPr="00552032" w:rsidRDefault="004A355D" w:rsidP="00552032">
      <w:pPr>
        <w:rPr>
          <w:b/>
          <w:bCs/>
        </w:rPr>
      </w:pPr>
    </w:p>
    <w:p w14:paraId="385A5A90" w14:textId="49E3785A" w:rsidR="00772D20" w:rsidRDefault="00772D20" w:rsidP="00772D20">
      <w:r>
        <w:rPr>
          <w:rFonts w:eastAsia="MS Mincho"/>
          <w:b/>
          <w:bCs/>
          <w:color w:val="1F497D"/>
        </w:rPr>
        <w:t>Ends:</w:t>
      </w:r>
      <w:r>
        <w:t xml:space="preserve"> </w:t>
      </w:r>
      <w:r w:rsidR="00E55D4E">
        <w:t>3</w:t>
      </w:r>
      <w:r w:rsidR="00807AC5">
        <w:t>3</w:t>
      </w:r>
      <w:r w:rsidR="00AA1354">
        <w:t>3</w:t>
      </w:r>
      <w:r w:rsidR="00482BBC">
        <w:t xml:space="preserve"> </w:t>
      </w:r>
      <w:r w:rsidR="005B3990">
        <w:t>words</w:t>
      </w:r>
    </w:p>
    <w:p w14:paraId="7D5126BE" w14:textId="77777777" w:rsidR="00772D20" w:rsidRDefault="00772D20" w:rsidP="00772D20"/>
    <w:p w14:paraId="2D483E76" w14:textId="77777777" w:rsidR="00772D20" w:rsidRDefault="00772D20" w:rsidP="00772D20">
      <w:pPr>
        <w:pStyle w:val="BodyCopy"/>
        <w:spacing w:before="0" w:after="0" w:line="240" w:lineRule="auto"/>
        <w:jc w:val="left"/>
        <w:rPr>
          <w:rFonts w:eastAsia="MS Mincho"/>
          <w:b/>
          <w:bCs/>
          <w:color w:val="1F497D"/>
        </w:rPr>
      </w:pPr>
    </w:p>
    <w:p w14:paraId="055C6943" w14:textId="70302936" w:rsidR="00E55D4E" w:rsidRDefault="00772D20" w:rsidP="00772D20">
      <w:pPr>
        <w:pStyle w:val="BodyCopy"/>
        <w:spacing w:before="0" w:after="0" w:line="240" w:lineRule="auto"/>
        <w:jc w:val="left"/>
        <w:rPr>
          <w:rFonts w:eastAsia="MS Mincho"/>
        </w:rPr>
      </w:pPr>
      <w:r w:rsidRPr="00736615">
        <w:rPr>
          <w:rFonts w:eastAsia="MS Mincho"/>
          <w:b/>
          <w:bCs/>
          <w:color w:val="1F497D"/>
        </w:rPr>
        <w:t>Editor’s note:</w:t>
      </w:r>
      <w:r>
        <w:rPr>
          <w:rFonts w:eastAsia="MS Mincho"/>
          <w:b/>
          <w:bCs/>
          <w:color w:val="00B050"/>
        </w:rPr>
        <w:t xml:space="preserve"> </w:t>
      </w:r>
      <w:r w:rsidRPr="00DB760C">
        <w:rPr>
          <w:rFonts w:eastAsia="MS Mincho"/>
        </w:rPr>
        <w:t>If you want to ensure you keep up to date wit</w:t>
      </w:r>
      <w:r>
        <w:rPr>
          <w:rFonts w:eastAsia="MS Mincho"/>
        </w:rPr>
        <w:t>h press material, opinion focus</w:t>
      </w:r>
      <w:r w:rsidRPr="00DB760C">
        <w:rPr>
          <w:rFonts w:eastAsia="MS Mincho"/>
        </w:rPr>
        <w:t xml:space="preserve">ed blog content and case studies from </w:t>
      </w:r>
      <w:r>
        <w:rPr>
          <w:rFonts w:eastAsia="MS Mincho"/>
        </w:rPr>
        <w:t>REO UK</w:t>
      </w:r>
      <w:r w:rsidRPr="00DB760C">
        <w:rPr>
          <w:rFonts w:eastAsia="MS Mincho"/>
        </w:rPr>
        <w:t xml:space="preserve">, you can </w:t>
      </w:r>
      <w:r>
        <w:rPr>
          <w:rFonts w:eastAsia="MS Mincho"/>
        </w:rPr>
        <w:t xml:space="preserve">visit their news page: </w:t>
      </w:r>
      <w:hyperlink r:id="rId10" w:history="1">
        <w:r w:rsidRPr="00F50EA9">
          <w:rPr>
            <w:rStyle w:val="Hyperlink"/>
            <w:rFonts w:eastAsia="MS Mincho"/>
          </w:rPr>
          <w:t>http://www.reo.co.uk/news</w:t>
        </w:r>
      </w:hyperlink>
      <w:r>
        <w:rPr>
          <w:rFonts w:eastAsia="MS Mincho"/>
        </w:rPr>
        <w:t xml:space="preserve"> </w:t>
      </w:r>
    </w:p>
    <w:p w14:paraId="4EA5526A" w14:textId="77777777" w:rsidR="00807AC5" w:rsidRDefault="00807AC5" w:rsidP="00772D20">
      <w:pPr>
        <w:pStyle w:val="BodyCopy"/>
        <w:spacing w:before="0" w:after="0" w:line="240" w:lineRule="auto"/>
        <w:jc w:val="left"/>
        <w:rPr>
          <w:rFonts w:eastAsia="MS Mincho"/>
        </w:rPr>
      </w:pPr>
    </w:p>
    <w:p w14:paraId="34B88246" w14:textId="04324DF9" w:rsidR="00807AC5" w:rsidRDefault="00807AC5" w:rsidP="00772D20">
      <w:pPr>
        <w:pStyle w:val="BodyCopy"/>
        <w:spacing w:before="0" w:after="0" w:line="240" w:lineRule="auto"/>
        <w:jc w:val="left"/>
        <w:rPr>
          <w:rFonts w:eastAsia="MS Mincho"/>
        </w:rPr>
      </w:pPr>
      <w:r>
        <w:rPr>
          <w:rFonts w:eastAsia="MS Mincho"/>
        </w:rPr>
        <w:t xml:space="preserve">For more information on Business Research Insights, please visit </w:t>
      </w:r>
      <w:hyperlink r:id="rId11" w:history="1">
        <w:r w:rsidRPr="00B228FA">
          <w:rPr>
            <w:rStyle w:val="Hyperlink"/>
            <w:rFonts w:eastAsia="MS Mincho"/>
          </w:rPr>
          <w:t>https://www.businessresearchinsights.com/market-reports/home-medical-device-market-102999</w:t>
        </w:r>
      </w:hyperlink>
    </w:p>
    <w:p w14:paraId="39647CCD" w14:textId="77777777" w:rsidR="00807AC5" w:rsidRDefault="00807AC5" w:rsidP="00772D20">
      <w:pPr>
        <w:pStyle w:val="BodyCopy"/>
        <w:spacing w:before="0" w:after="0" w:line="240" w:lineRule="auto"/>
        <w:jc w:val="left"/>
        <w:rPr>
          <w:rFonts w:eastAsia="MS Mincho"/>
        </w:rPr>
      </w:pPr>
    </w:p>
    <w:p w14:paraId="1597CC47" w14:textId="6B4FBCDB" w:rsidR="00807AC5" w:rsidRDefault="00807AC5" w:rsidP="00772D20">
      <w:pPr>
        <w:pStyle w:val="BodyCopy"/>
        <w:spacing w:before="0" w:after="0" w:line="240" w:lineRule="auto"/>
        <w:jc w:val="left"/>
        <w:rPr>
          <w:rFonts w:eastAsia="MS Mincho"/>
        </w:rPr>
      </w:pPr>
      <w:r>
        <w:rPr>
          <w:rFonts w:eastAsia="MS Mincho"/>
        </w:rPr>
        <w:t xml:space="preserve">For more information about the ECRI please visit </w:t>
      </w:r>
      <w:hyperlink r:id="rId12" w:history="1">
        <w:r w:rsidRPr="00B228FA">
          <w:rPr>
            <w:rStyle w:val="Hyperlink"/>
            <w:rFonts w:eastAsia="MS Mincho"/>
          </w:rPr>
          <w:t>https://home.ecri.org/</w:t>
        </w:r>
      </w:hyperlink>
      <w:r>
        <w:rPr>
          <w:rFonts w:eastAsia="MS Mincho"/>
        </w:rPr>
        <w:tab/>
      </w:r>
    </w:p>
    <w:p w14:paraId="3F47711B" w14:textId="77777777" w:rsidR="00807AC5" w:rsidRPr="00807AC5" w:rsidRDefault="00807AC5" w:rsidP="00772D20">
      <w:pPr>
        <w:pStyle w:val="BodyCopy"/>
        <w:spacing w:before="0" w:after="0" w:line="240" w:lineRule="auto"/>
        <w:jc w:val="left"/>
        <w:rPr>
          <w:rFonts w:eastAsia="MS Mincho"/>
        </w:rPr>
      </w:pPr>
    </w:p>
    <w:p w14:paraId="2047A5F3" w14:textId="77777777" w:rsidR="00772D20" w:rsidRDefault="00772D20" w:rsidP="00772D20">
      <w:pPr>
        <w:pStyle w:val="BodyCopy"/>
        <w:spacing w:before="0" w:after="0" w:line="240" w:lineRule="auto"/>
        <w:jc w:val="left"/>
        <w:rPr>
          <w:rFonts w:eastAsia="MS Mincho"/>
          <w:b/>
          <w:bCs/>
          <w:color w:val="00B050"/>
        </w:rPr>
      </w:pPr>
    </w:p>
    <w:p w14:paraId="77B61BCA" w14:textId="0D237A43" w:rsidR="00772D20" w:rsidRDefault="00772D20" w:rsidP="00772D20">
      <w:pPr>
        <w:pStyle w:val="BodyCopy"/>
        <w:spacing w:before="0" w:after="0" w:line="240" w:lineRule="auto"/>
        <w:jc w:val="left"/>
        <w:rPr>
          <w:rFonts w:eastAsia="MS Mincho"/>
        </w:rPr>
      </w:pPr>
      <w:r w:rsidRPr="00736615">
        <w:rPr>
          <w:rFonts w:eastAsia="MS Mincho"/>
          <w:b/>
          <w:bCs/>
          <w:color w:val="1F497D"/>
        </w:rPr>
        <w:t xml:space="preserve">For further information </w:t>
      </w:r>
      <w:r w:rsidR="00C74812">
        <w:rPr>
          <w:rFonts w:eastAsia="MS Mincho"/>
          <w:b/>
          <w:bCs/>
          <w:color w:val="1F497D"/>
        </w:rPr>
        <w:t xml:space="preserve">or Press Enquiries </w:t>
      </w:r>
      <w:r w:rsidRPr="00736615">
        <w:rPr>
          <w:rFonts w:eastAsia="MS Mincho"/>
          <w:b/>
          <w:bCs/>
          <w:color w:val="1F497D"/>
        </w:rPr>
        <w:t>contact:</w:t>
      </w:r>
      <w:r w:rsidRPr="000D6C36">
        <w:rPr>
          <w:rFonts w:eastAsia="MS Mincho"/>
          <w:b/>
          <w:bCs/>
          <w:color w:val="439639"/>
        </w:rPr>
        <w:t xml:space="preserve"> </w:t>
      </w:r>
      <w:r>
        <w:rPr>
          <w:rFonts w:eastAsia="MS Mincho"/>
        </w:rPr>
        <w:t>Steve Hughes or Michelle Gillam</w:t>
      </w:r>
    </w:p>
    <w:p w14:paraId="2054FD49" w14:textId="77777777" w:rsidR="00772D20" w:rsidRDefault="00772D20" w:rsidP="00772D20">
      <w:pPr>
        <w:pStyle w:val="BodyCopy"/>
        <w:spacing w:before="0" w:after="0" w:line="240" w:lineRule="auto"/>
        <w:jc w:val="left"/>
      </w:pPr>
      <w:r w:rsidRPr="00736615">
        <w:t xml:space="preserve">REO (UK) Ltd, Units 2-4 Callow Hill Road, Craven Arms Business Park, </w:t>
      </w:r>
    </w:p>
    <w:p w14:paraId="77859862" w14:textId="77777777" w:rsidR="00772D20" w:rsidRPr="000D6C36" w:rsidRDefault="00772D20" w:rsidP="00772D20">
      <w:pPr>
        <w:pStyle w:val="BodyCopy"/>
        <w:spacing w:before="0" w:after="0" w:line="240" w:lineRule="auto"/>
        <w:jc w:val="left"/>
        <w:rPr>
          <w:rFonts w:eastAsia="MS Mincho"/>
          <w:lang w:val="en-US"/>
        </w:rPr>
      </w:pPr>
      <w:r w:rsidRPr="00736615">
        <w:t>Craven Arms, Shropshire, SY7 8NT</w:t>
      </w:r>
      <w:r>
        <w:br/>
      </w:r>
      <w:r w:rsidRPr="00757B22">
        <w:rPr>
          <w:rFonts w:eastAsia="MS Mincho"/>
          <w:b/>
          <w:bCs/>
          <w:color w:val="1F497D"/>
        </w:rPr>
        <w:t>Telephone:</w:t>
      </w:r>
      <w:r w:rsidRPr="000D6C36">
        <w:rPr>
          <w:rFonts w:eastAsia="MS Mincho"/>
          <w:color w:val="000000"/>
        </w:rPr>
        <w:t xml:space="preserve"> </w:t>
      </w:r>
      <w:r w:rsidRPr="00757B22">
        <w:rPr>
          <w:rFonts w:eastAsia="MS Mincho"/>
          <w:color w:val="000000"/>
        </w:rPr>
        <w:t>+44 (0)1588 673411</w:t>
      </w:r>
    </w:p>
    <w:p w14:paraId="5B33D0A6"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Fax:</w:t>
      </w:r>
      <w:proofErr w:type="gramEnd"/>
      <w:r w:rsidRPr="00476DC1">
        <w:rPr>
          <w:rFonts w:eastAsia="MS Mincho"/>
          <w:lang w:val="fr-FR"/>
        </w:rPr>
        <w:t xml:space="preserve"> +44 (0)1588 672718</w:t>
      </w:r>
    </w:p>
    <w:p w14:paraId="6DD8639E" w14:textId="77777777" w:rsidR="00772D20" w:rsidRPr="00476DC1" w:rsidRDefault="00772D20" w:rsidP="00772D20">
      <w:pPr>
        <w:pStyle w:val="BodyCopy"/>
        <w:spacing w:before="0" w:after="0" w:line="240" w:lineRule="auto"/>
        <w:rPr>
          <w:rFonts w:eastAsia="MS Mincho"/>
          <w:lang w:val="fr-FR"/>
        </w:rPr>
      </w:pPr>
      <w:proofErr w:type="gramStart"/>
      <w:r w:rsidRPr="00476DC1">
        <w:rPr>
          <w:rFonts w:eastAsia="MS Mincho"/>
          <w:b/>
          <w:bCs/>
          <w:color w:val="1F497D"/>
          <w:lang w:val="fr-FR"/>
        </w:rPr>
        <w:t>www:</w:t>
      </w:r>
      <w:proofErr w:type="gramEnd"/>
      <w:r w:rsidRPr="00476DC1">
        <w:rPr>
          <w:lang w:val="fr-FR"/>
        </w:rPr>
        <w:t xml:space="preserve"> </w:t>
      </w:r>
      <w:r w:rsidRPr="00476DC1">
        <w:rPr>
          <w:rFonts w:eastAsia="MS Mincho"/>
          <w:lang w:val="fr-FR"/>
        </w:rPr>
        <w:t>http://www.reo.co.uk</w:t>
      </w:r>
    </w:p>
    <w:p w14:paraId="21729325" w14:textId="1AAEA76E"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e-mail:</w:t>
      </w:r>
      <w:proofErr w:type="gramEnd"/>
      <w:r w:rsidRPr="0084599E">
        <w:rPr>
          <w:rFonts w:eastAsia="MS Mincho"/>
          <w:lang w:val="fr-FR"/>
        </w:rPr>
        <w:t xml:space="preserve"> m</w:t>
      </w:r>
      <w:r w:rsidR="0087010D">
        <w:rPr>
          <w:rFonts w:eastAsia="MS Mincho"/>
          <w:lang w:val="fr-FR"/>
        </w:rPr>
        <w:t>arketing</w:t>
      </w:r>
      <w:r w:rsidRPr="0084599E">
        <w:rPr>
          <w:rFonts w:eastAsia="MS Mincho"/>
          <w:lang w:val="fr-FR"/>
        </w:rPr>
        <w:t>@reo.co.uk</w:t>
      </w:r>
    </w:p>
    <w:p w14:paraId="4383B7E6" w14:textId="77777777" w:rsidR="00772D20" w:rsidRPr="0084599E" w:rsidRDefault="00772D20" w:rsidP="00772D20">
      <w:pPr>
        <w:pStyle w:val="BodyCopy"/>
        <w:spacing w:before="0" w:after="0" w:line="240" w:lineRule="auto"/>
        <w:rPr>
          <w:rFonts w:eastAsia="MS Mincho"/>
          <w:lang w:val="fr-FR"/>
        </w:rPr>
      </w:pPr>
      <w:proofErr w:type="gramStart"/>
      <w:r w:rsidRPr="0084599E">
        <w:rPr>
          <w:rFonts w:eastAsia="MS Mincho"/>
          <w:b/>
          <w:bCs/>
          <w:color w:val="1F497D"/>
          <w:lang w:val="fr-FR"/>
        </w:rPr>
        <w:t>Twitter:</w:t>
      </w:r>
      <w:proofErr w:type="gramEnd"/>
      <w:r w:rsidRPr="0084599E">
        <w:rPr>
          <w:color w:val="1F497D"/>
          <w:lang w:val="fr-FR"/>
        </w:rPr>
        <w:t xml:space="preserve"> </w:t>
      </w:r>
      <w:hyperlink r:id="rId13" w:history="1">
        <w:r w:rsidRPr="0084599E">
          <w:rPr>
            <w:rStyle w:val="Hyperlink"/>
            <w:lang w:val="fr-FR"/>
          </w:rPr>
          <w:t>https://twitter.com/REO_UK</w:t>
        </w:r>
      </w:hyperlink>
      <w:r w:rsidRPr="0084599E">
        <w:rPr>
          <w:rFonts w:eastAsia="MS Mincho"/>
          <w:b/>
          <w:bCs/>
          <w:color w:val="439639"/>
          <w:lang w:val="fr-FR"/>
        </w:rPr>
        <w:t xml:space="preserve"> </w:t>
      </w:r>
    </w:p>
    <w:p w14:paraId="2F32DB02" w14:textId="77777777" w:rsidR="00772D20" w:rsidRPr="0084599E" w:rsidRDefault="00772D20" w:rsidP="00772D20">
      <w:pPr>
        <w:pStyle w:val="BodyCopy"/>
        <w:spacing w:before="0" w:after="0" w:line="240" w:lineRule="auto"/>
        <w:rPr>
          <w:rFonts w:eastAsia="MS Mincho"/>
          <w:b/>
          <w:bCs/>
          <w:color w:val="333399"/>
          <w:lang w:val="fr-FR"/>
        </w:rPr>
      </w:pPr>
      <w:proofErr w:type="gramStart"/>
      <w:r w:rsidRPr="0084599E">
        <w:rPr>
          <w:rFonts w:eastAsia="MS Mincho"/>
          <w:b/>
          <w:bCs/>
          <w:color w:val="1F497D"/>
          <w:lang w:val="fr-FR"/>
        </w:rPr>
        <w:t>Facebook:</w:t>
      </w:r>
      <w:proofErr w:type="gramEnd"/>
      <w:r w:rsidRPr="0084599E">
        <w:rPr>
          <w:rFonts w:eastAsia="MS Mincho"/>
          <w:b/>
          <w:bCs/>
          <w:color w:val="333399"/>
          <w:lang w:val="fr-FR"/>
        </w:rPr>
        <w:t xml:space="preserve"> </w:t>
      </w:r>
      <w:hyperlink r:id="rId14" w:history="1">
        <w:r w:rsidRPr="0084599E">
          <w:rPr>
            <w:rStyle w:val="Hyperlink"/>
            <w:lang w:val="fr-FR"/>
          </w:rPr>
          <w:t>http://www.facebook.com/pages/REO-UK-Ltd/263330563768795</w:t>
        </w:r>
      </w:hyperlink>
    </w:p>
    <w:p w14:paraId="4D089725" w14:textId="77777777" w:rsidR="00772D20" w:rsidRPr="0084599E" w:rsidRDefault="00772D20" w:rsidP="00772D20">
      <w:pPr>
        <w:pStyle w:val="BodyCopy"/>
        <w:spacing w:before="0" w:after="0" w:line="240" w:lineRule="auto"/>
        <w:rPr>
          <w:rFonts w:ascii="Helvetica" w:eastAsia="MS Mincho" w:hAnsi="Helvetica"/>
          <w:lang w:val="fr-FR"/>
        </w:rPr>
      </w:pPr>
    </w:p>
    <w:p w14:paraId="03387513" w14:textId="5A0C66E5" w:rsidR="00772D20" w:rsidRPr="00FF12FA" w:rsidRDefault="00772D20" w:rsidP="00772D20">
      <w:pPr>
        <w:pStyle w:val="BodyCopy"/>
        <w:spacing w:before="0" w:after="0" w:line="240" w:lineRule="auto"/>
        <w:jc w:val="left"/>
      </w:pPr>
      <w:r w:rsidRPr="008E53C7">
        <w:rPr>
          <w:b/>
          <w:bCs/>
          <w:color w:val="1F497D"/>
        </w:rPr>
        <w:t>About REO:</w:t>
      </w:r>
      <w:r w:rsidRPr="00FF12FA">
        <w:t xml:space="preserve"> REO manufactures</w:t>
      </w:r>
      <w:r w:rsidR="00BE65E1">
        <w:t xml:space="preserve"> a wide range of electronic power </w:t>
      </w:r>
      <w:r w:rsidR="005B3990">
        <w:t xml:space="preserve">controllers, </w:t>
      </w:r>
      <w:r w:rsidR="005B3990" w:rsidRPr="00FF12FA">
        <w:t>resistive</w:t>
      </w:r>
      <w:r w:rsidRPr="00FF12FA">
        <w:t xml:space="preserve"> and inductive wound components for use with </w:t>
      </w:r>
      <w:r w:rsidR="00BE65E1">
        <w:t xml:space="preserve">modern Variable Frequency </w:t>
      </w:r>
      <w:r w:rsidR="00BE65E1">
        <w:lastRenderedPageBreak/>
        <w:t xml:space="preserve">Drives, especially for challenging environments and applications. </w:t>
      </w:r>
      <w:r w:rsidRPr="00FF12FA">
        <w:t xml:space="preserve">The company is becoming increasingly involved in renewable energy technology, where power quality is of overriding importance. REO has manufacturing operations in Germany, the US, China and India. </w:t>
      </w:r>
    </w:p>
    <w:p w14:paraId="3A9A2FB9" w14:textId="77777777" w:rsidR="00E323F1" w:rsidRDefault="00E323F1"/>
    <w:sectPr w:rsidR="00E323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BFA8D" w14:textId="77777777" w:rsidR="0026031F" w:rsidRDefault="0026031F" w:rsidP="00C74812">
      <w:r>
        <w:separator/>
      </w:r>
    </w:p>
  </w:endnote>
  <w:endnote w:type="continuationSeparator" w:id="0">
    <w:p w14:paraId="3E9844B7" w14:textId="77777777" w:rsidR="0026031F" w:rsidRDefault="0026031F" w:rsidP="00C7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6E720" w14:textId="4AAC83B8" w:rsidR="00C74812" w:rsidRPr="00C03BA0" w:rsidRDefault="00C74812" w:rsidP="00C74812">
    <w:pPr>
      <w:pStyle w:val="NormalWeb"/>
      <w:jc w:val="both"/>
      <w:rPr>
        <w:rFonts w:ascii="Helvetica" w:eastAsia="MS Mincho" w:hAnsi="Helvetica"/>
        <w:b/>
        <w:bCs/>
        <w:color w:val="CC3300"/>
        <w:spacing w:val="-3"/>
      </w:rPr>
    </w:pPr>
    <w:r w:rsidRPr="008E53C7">
      <w:rPr>
        <w:rFonts w:ascii="Helvetica" w:eastAsia="MS Mincho" w:hAnsi="Helvetica" w:cs="Helvetica"/>
        <w:b/>
        <w:bCs/>
        <w:color w:val="1F497D"/>
      </w:rPr>
      <w:t>Ref:</w:t>
    </w:r>
    <w:r w:rsidRPr="00C03BA0">
      <w:rPr>
        <w:rFonts w:ascii="Helvetica" w:eastAsia="MS Mincho" w:hAnsi="Helvetica" w:cs="Helvetica"/>
        <w:spacing w:val="-3"/>
      </w:rPr>
      <w:t xml:space="preserve"> </w:t>
    </w:r>
    <w:r>
      <w:rPr>
        <w:rFonts w:ascii="Helvetica" w:eastAsia="MS Mincho" w:hAnsi="Helvetica" w:cs="Helvetica"/>
        <w:spacing w:val="-3"/>
      </w:rPr>
      <w:t>REO</w:t>
    </w:r>
    <w:r w:rsidR="0031736B">
      <w:rPr>
        <w:rFonts w:ascii="Helvetica" w:eastAsia="MS Mincho" w:hAnsi="Helvetica" w:cs="Helvetica"/>
        <w:spacing w:val="-3"/>
      </w:rPr>
      <w:t>2024-</w:t>
    </w:r>
    <w:r w:rsidR="00431BD8">
      <w:rPr>
        <w:rFonts w:ascii="Helvetica" w:eastAsia="MS Mincho" w:hAnsi="Helvetica" w:cs="Helvetica"/>
        <w:spacing w:val="-3"/>
      </w:rPr>
      <w:t>2</w:t>
    </w:r>
    <w:r w:rsidR="004A355D">
      <w:rPr>
        <w:rFonts w:ascii="Helvetica" w:eastAsia="MS Mincho" w:hAnsi="Helvetica" w:cs="Helvetica"/>
        <w:spacing w:val="-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B9E7" w14:textId="77777777" w:rsidR="0026031F" w:rsidRDefault="0026031F" w:rsidP="00C74812">
      <w:r>
        <w:separator/>
      </w:r>
    </w:p>
  </w:footnote>
  <w:footnote w:type="continuationSeparator" w:id="0">
    <w:p w14:paraId="4D7A4263" w14:textId="77777777" w:rsidR="0026031F" w:rsidRDefault="0026031F" w:rsidP="00C7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04E80" w14:textId="77777777" w:rsidR="00C74812" w:rsidRDefault="00C74812" w:rsidP="00C74812">
    <w:pPr>
      <w:pStyle w:val="Header"/>
    </w:pPr>
    <w:r w:rsidRPr="00725BD3">
      <w:rPr>
        <w:rFonts w:ascii="Helvetica" w:eastAsia="MS Mincho" w:hAnsi="Helvetica"/>
        <w:noProof/>
        <w:lang w:eastAsia="en-GB"/>
      </w:rPr>
      <w:drawing>
        <wp:anchor distT="0" distB="0" distL="114300" distR="114300" simplePos="0" relativeHeight="251658240" behindDoc="1" locked="0" layoutInCell="1" allowOverlap="1" wp14:anchorId="0392A14F" wp14:editId="3DEEE8FF">
          <wp:simplePos x="0" y="0"/>
          <wp:positionH relativeFrom="margin">
            <wp:align>center</wp:align>
          </wp:positionH>
          <wp:positionV relativeFrom="paragraph">
            <wp:posOffset>-106680</wp:posOffset>
          </wp:positionV>
          <wp:extent cx="1535430" cy="695325"/>
          <wp:effectExtent l="0" t="0" r="7620" b="9525"/>
          <wp:wrapTight wrapText="bothSides">
            <wp:wrapPolygon edited="0">
              <wp:start x="0" y="0"/>
              <wp:lineTo x="0" y="21304"/>
              <wp:lineTo x="21439" y="21304"/>
              <wp:lineTo x="21439" y="0"/>
              <wp:lineTo x="0" y="0"/>
            </wp:wrapPolygon>
          </wp:wrapTight>
          <wp:docPr id="1" name="Picture 1" descr="REO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O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4D009722" w14:textId="77777777" w:rsidR="00C74812" w:rsidRDefault="00C74812" w:rsidP="00C74812">
    <w:pPr>
      <w:pStyle w:val="Header"/>
      <w:rPr>
        <w:b/>
        <w:bCs/>
        <w:sz w:val="44"/>
        <w:szCs w:val="44"/>
      </w:rPr>
    </w:pPr>
  </w:p>
  <w:p w14:paraId="2B8FFEC8" w14:textId="77777777" w:rsidR="00C74812" w:rsidRDefault="00C74812" w:rsidP="00C74812">
    <w:pPr>
      <w:pStyle w:val="Header"/>
      <w:rPr>
        <w:b/>
        <w:bCs/>
        <w:sz w:val="44"/>
        <w:szCs w:val="44"/>
      </w:rPr>
    </w:pPr>
  </w:p>
  <w:p w14:paraId="54569766" w14:textId="4CAE5392" w:rsidR="00C74812" w:rsidRPr="00FF7291" w:rsidRDefault="00C74812" w:rsidP="00FF7291">
    <w:pPr>
      <w:pStyle w:val="Header"/>
      <w:jc w:val="center"/>
      <w:rPr>
        <w:b/>
        <w:bCs/>
        <w:sz w:val="28"/>
        <w:szCs w:val="28"/>
      </w:rPr>
    </w:pPr>
    <w:r w:rsidRPr="00FF7291">
      <w:rPr>
        <w:b/>
        <w:bCs/>
        <w:sz w:val="28"/>
        <w:szCs w:val="28"/>
      </w:rPr>
      <w:t>REO UK LTD Press Release</w:t>
    </w:r>
    <w:r w:rsidR="00C12B51" w:rsidRPr="00FF7291">
      <w:rPr>
        <w:b/>
        <w:bCs/>
        <w:sz w:val="28"/>
        <w:szCs w:val="28"/>
      </w:rPr>
      <w:t xml:space="preserve"> – </w:t>
    </w:r>
    <w:r w:rsidR="004A355D">
      <w:rPr>
        <w:b/>
        <w:bCs/>
        <w:sz w:val="28"/>
        <w:szCs w:val="28"/>
      </w:rPr>
      <w:t>Nov</w:t>
    </w:r>
    <w:r w:rsidR="00F16F11">
      <w:rPr>
        <w:b/>
        <w:bCs/>
        <w:sz w:val="28"/>
        <w:szCs w:val="28"/>
      </w:rPr>
      <w:t xml:space="preserve"> 2024</w:t>
    </w:r>
  </w:p>
  <w:p w14:paraId="57E51CEF" w14:textId="0F06B4E3" w:rsidR="00C12B51" w:rsidRDefault="00C12B51" w:rsidP="00FF7291">
    <w:pPr>
      <w:pStyle w:val="Header"/>
      <w:jc w:val="center"/>
      <w:rPr>
        <w:b/>
        <w:bCs/>
        <w:sz w:val="28"/>
        <w:szCs w:val="28"/>
      </w:rPr>
    </w:pPr>
    <w:r w:rsidRPr="00FF7291">
      <w:rPr>
        <w:b/>
        <w:bCs/>
        <w:sz w:val="28"/>
        <w:szCs w:val="28"/>
      </w:rPr>
      <w:t>For immediate release</w:t>
    </w:r>
  </w:p>
  <w:p w14:paraId="5899FE73" w14:textId="77777777" w:rsidR="00431BD8" w:rsidRDefault="00431BD8" w:rsidP="00FF7291">
    <w:pPr>
      <w:pStyle w:val="Header"/>
      <w:jc w:val="center"/>
      <w:rPr>
        <w:b/>
        <w:bCs/>
        <w:sz w:val="28"/>
        <w:szCs w:val="28"/>
      </w:rPr>
    </w:pPr>
  </w:p>
  <w:p w14:paraId="337B6195" w14:textId="77777777" w:rsidR="00431BD8" w:rsidRPr="00FF7291" w:rsidRDefault="00431BD8" w:rsidP="00FF7291">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A2BB6"/>
    <w:multiLevelType w:val="multilevel"/>
    <w:tmpl w:val="2822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87ABE"/>
    <w:multiLevelType w:val="multilevel"/>
    <w:tmpl w:val="6208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A2247"/>
    <w:multiLevelType w:val="multilevel"/>
    <w:tmpl w:val="465E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02117">
    <w:abstractNumId w:val="0"/>
  </w:num>
  <w:num w:numId="2" w16cid:durableId="1711101384">
    <w:abstractNumId w:val="1"/>
  </w:num>
  <w:num w:numId="3" w16cid:durableId="1271932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0"/>
    <w:rsid w:val="00016A90"/>
    <w:rsid w:val="00020C86"/>
    <w:rsid w:val="00023BE9"/>
    <w:rsid w:val="00033A00"/>
    <w:rsid w:val="000470D6"/>
    <w:rsid w:val="00051632"/>
    <w:rsid w:val="000558E3"/>
    <w:rsid w:val="00056F9E"/>
    <w:rsid w:val="00065DFE"/>
    <w:rsid w:val="00065F7E"/>
    <w:rsid w:val="000721B0"/>
    <w:rsid w:val="0007555B"/>
    <w:rsid w:val="000757F6"/>
    <w:rsid w:val="000770AC"/>
    <w:rsid w:val="00084292"/>
    <w:rsid w:val="00086D15"/>
    <w:rsid w:val="000925B7"/>
    <w:rsid w:val="000942D0"/>
    <w:rsid w:val="000955E2"/>
    <w:rsid w:val="000A17EC"/>
    <w:rsid w:val="000A3BF5"/>
    <w:rsid w:val="000A756A"/>
    <w:rsid w:val="000C0CCC"/>
    <w:rsid w:val="000C1E38"/>
    <w:rsid w:val="000C2485"/>
    <w:rsid w:val="000D5E50"/>
    <w:rsid w:val="000E773A"/>
    <w:rsid w:val="000F24DD"/>
    <w:rsid w:val="001611C2"/>
    <w:rsid w:val="00172AC5"/>
    <w:rsid w:val="00172B73"/>
    <w:rsid w:val="00194053"/>
    <w:rsid w:val="001B272C"/>
    <w:rsid w:val="001C1D8F"/>
    <w:rsid w:val="001C3286"/>
    <w:rsid w:val="001D3AB6"/>
    <w:rsid w:val="001D5679"/>
    <w:rsid w:val="001E6368"/>
    <w:rsid w:val="001E702E"/>
    <w:rsid w:val="00207D3F"/>
    <w:rsid w:val="002170E8"/>
    <w:rsid w:val="0022575F"/>
    <w:rsid w:val="002270F7"/>
    <w:rsid w:val="002358BC"/>
    <w:rsid w:val="0025576D"/>
    <w:rsid w:val="002567A2"/>
    <w:rsid w:val="0026031F"/>
    <w:rsid w:val="00262121"/>
    <w:rsid w:val="0026330C"/>
    <w:rsid w:val="00277D9F"/>
    <w:rsid w:val="00282B1D"/>
    <w:rsid w:val="002945D2"/>
    <w:rsid w:val="002A74CB"/>
    <w:rsid w:val="002B5CBA"/>
    <w:rsid w:val="002C1566"/>
    <w:rsid w:val="002C6DAD"/>
    <w:rsid w:val="002D45D4"/>
    <w:rsid w:val="002D5F9B"/>
    <w:rsid w:val="002E14B9"/>
    <w:rsid w:val="002E2587"/>
    <w:rsid w:val="002E7403"/>
    <w:rsid w:val="002E768D"/>
    <w:rsid w:val="00302890"/>
    <w:rsid w:val="00316896"/>
    <w:rsid w:val="00316C10"/>
    <w:rsid w:val="0031736B"/>
    <w:rsid w:val="00320BC5"/>
    <w:rsid w:val="003228F0"/>
    <w:rsid w:val="00322CF9"/>
    <w:rsid w:val="00342458"/>
    <w:rsid w:val="00351096"/>
    <w:rsid w:val="003606EE"/>
    <w:rsid w:val="003732A0"/>
    <w:rsid w:val="00373B13"/>
    <w:rsid w:val="00386590"/>
    <w:rsid w:val="00386A8C"/>
    <w:rsid w:val="00395FE2"/>
    <w:rsid w:val="003C74A4"/>
    <w:rsid w:val="003F7D9B"/>
    <w:rsid w:val="00410440"/>
    <w:rsid w:val="00411EAF"/>
    <w:rsid w:val="00416547"/>
    <w:rsid w:val="004167F9"/>
    <w:rsid w:val="00427B2A"/>
    <w:rsid w:val="004302CE"/>
    <w:rsid w:val="00431BD8"/>
    <w:rsid w:val="00446F3C"/>
    <w:rsid w:val="00452907"/>
    <w:rsid w:val="0045486E"/>
    <w:rsid w:val="004578AE"/>
    <w:rsid w:val="00460998"/>
    <w:rsid w:val="00476DC1"/>
    <w:rsid w:val="00482BBC"/>
    <w:rsid w:val="00484061"/>
    <w:rsid w:val="00496903"/>
    <w:rsid w:val="00497D0C"/>
    <w:rsid w:val="004A2154"/>
    <w:rsid w:val="004A355D"/>
    <w:rsid w:val="004B14D6"/>
    <w:rsid w:val="004E5A08"/>
    <w:rsid w:val="004E7097"/>
    <w:rsid w:val="004F56A2"/>
    <w:rsid w:val="005026C0"/>
    <w:rsid w:val="005035D6"/>
    <w:rsid w:val="0051359B"/>
    <w:rsid w:val="0053446C"/>
    <w:rsid w:val="00542180"/>
    <w:rsid w:val="00552032"/>
    <w:rsid w:val="00553116"/>
    <w:rsid w:val="0057056C"/>
    <w:rsid w:val="005B3990"/>
    <w:rsid w:val="005B6915"/>
    <w:rsid w:val="005C7DB0"/>
    <w:rsid w:val="005F099B"/>
    <w:rsid w:val="005F5970"/>
    <w:rsid w:val="00611526"/>
    <w:rsid w:val="00650052"/>
    <w:rsid w:val="00656C08"/>
    <w:rsid w:val="006618E1"/>
    <w:rsid w:val="0066635A"/>
    <w:rsid w:val="006778C1"/>
    <w:rsid w:val="00677B6F"/>
    <w:rsid w:val="00690B4B"/>
    <w:rsid w:val="006A5389"/>
    <w:rsid w:val="006A63B9"/>
    <w:rsid w:val="006B04D2"/>
    <w:rsid w:val="006B0547"/>
    <w:rsid w:val="006C6D97"/>
    <w:rsid w:val="006E5A69"/>
    <w:rsid w:val="006F1706"/>
    <w:rsid w:val="006F57C6"/>
    <w:rsid w:val="007206F6"/>
    <w:rsid w:val="00754B98"/>
    <w:rsid w:val="00760C17"/>
    <w:rsid w:val="00772D20"/>
    <w:rsid w:val="00774F8F"/>
    <w:rsid w:val="00777545"/>
    <w:rsid w:val="00781EA6"/>
    <w:rsid w:val="00792353"/>
    <w:rsid w:val="00797F39"/>
    <w:rsid w:val="00797F9C"/>
    <w:rsid w:val="007C609D"/>
    <w:rsid w:val="007D0779"/>
    <w:rsid w:val="007D1E87"/>
    <w:rsid w:val="007E07A7"/>
    <w:rsid w:val="007E3756"/>
    <w:rsid w:val="00807AC5"/>
    <w:rsid w:val="008213FA"/>
    <w:rsid w:val="00826F2C"/>
    <w:rsid w:val="00830DDF"/>
    <w:rsid w:val="00835740"/>
    <w:rsid w:val="0084097B"/>
    <w:rsid w:val="0084599E"/>
    <w:rsid w:val="00847288"/>
    <w:rsid w:val="0086625F"/>
    <w:rsid w:val="0087010D"/>
    <w:rsid w:val="00887D3F"/>
    <w:rsid w:val="00887E0E"/>
    <w:rsid w:val="00891D83"/>
    <w:rsid w:val="008B1F10"/>
    <w:rsid w:val="008B4AAE"/>
    <w:rsid w:val="008C34D7"/>
    <w:rsid w:val="008C6529"/>
    <w:rsid w:val="008E307E"/>
    <w:rsid w:val="008E366B"/>
    <w:rsid w:val="008E4A05"/>
    <w:rsid w:val="008F19BB"/>
    <w:rsid w:val="008F1B41"/>
    <w:rsid w:val="008F2FA3"/>
    <w:rsid w:val="0090203F"/>
    <w:rsid w:val="009027DC"/>
    <w:rsid w:val="009119AC"/>
    <w:rsid w:val="00923EE0"/>
    <w:rsid w:val="00935936"/>
    <w:rsid w:val="009365F7"/>
    <w:rsid w:val="009467C5"/>
    <w:rsid w:val="00947386"/>
    <w:rsid w:val="00952F2F"/>
    <w:rsid w:val="00964FBB"/>
    <w:rsid w:val="0097344D"/>
    <w:rsid w:val="00987670"/>
    <w:rsid w:val="00993222"/>
    <w:rsid w:val="00994DB7"/>
    <w:rsid w:val="009B38F9"/>
    <w:rsid w:val="009C2D0B"/>
    <w:rsid w:val="009D00F6"/>
    <w:rsid w:val="009E536A"/>
    <w:rsid w:val="009F09CB"/>
    <w:rsid w:val="00A006B5"/>
    <w:rsid w:val="00A01C1A"/>
    <w:rsid w:val="00A10CB1"/>
    <w:rsid w:val="00A11A76"/>
    <w:rsid w:val="00A21B1A"/>
    <w:rsid w:val="00A21DCC"/>
    <w:rsid w:val="00A363AC"/>
    <w:rsid w:val="00A45938"/>
    <w:rsid w:val="00A6697F"/>
    <w:rsid w:val="00A67439"/>
    <w:rsid w:val="00A726D6"/>
    <w:rsid w:val="00A9363A"/>
    <w:rsid w:val="00AA1354"/>
    <w:rsid w:val="00AA1734"/>
    <w:rsid w:val="00AA3F76"/>
    <w:rsid w:val="00AB07E4"/>
    <w:rsid w:val="00AB4463"/>
    <w:rsid w:val="00AB4ADA"/>
    <w:rsid w:val="00AD3689"/>
    <w:rsid w:val="00AE63F7"/>
    <w:rsid w:val="00AE668E"/>
    <w:rsid w:val="00AE7685"/>
    <w:rsid w:val="00AF5E81"/>
    <w:rsid w:val="00B0335C"/>
    <w:rsid w:val="00B0468E"/>
    <w:rsid w:val="00B12EDA"/>
    <w:rsid w:val="00B17323"/>
    <w:rsid w:val="00B3339A"/>
    <w:rsid w:val="00B342CD"/>
    <w:rsid w:val="00B401C1"/>
    <w:rsid w:val="00B425C6"/>
    <w:rsid w:val="00B51C5A"/>
    <w:rsid w:val="00B52550"/>
    <w:rsid w:val="00B57D91"/>
    <w:rsid w:val="00B60E7A"/>
    <w:rsid w:val="00B616C2"/>
    <w:rsid w:val="00B65C23"/>
    <w:rsid w:val="00B765FB"/>
    <w:rsid w:val="00B93AA7"/>
    <w:rsid w:val="00BA6FEF"/>
    <w:rsid w:val="00BB7F1C"/>
    <w:rsid w:val="00BC33CE"/>
    <w:rsid w:val="00BD201E"/>
    <w:rsid w:val="00BD49AF"/>
    <w:rsid w:val="00BE269B"/>
    <w:rsid w:val="00BE65E1"/>
    <w:rsid w:val="00BF2B2A"/>
    <w:rsid w:val="00BF3402"/>
    <w:rsid w:val="00BF7E2B"/>
    <w:rsid w:val="00C03455"/>
    <w:rsid w:val="00C07691"/>
    <w:rsid w:val="00C076B6"/>
    <w:rsid w:val="00C124BB"/>
    <w:rsid w:val="00C12B51"/>
    <w:rsid w:val="00C153C2"/>
    <w:rsid w:val="00C15493"/>
    <w:rsid w:val="00C223B1"/>
    <w:rsid w:val="00C22A57"/>
    <w:rsid w:val="00C2346E"/>
    <w:rsid w:val="00C26378"/>
    <w:rsid w:val="00C3076C"/>
    <w:rsid w:val="00C36127"/>
    <w:rsid w:val="00C36BB3"/>
    <w:rsid w:val="00C418FA"/>
    <w:rsid w:val="00C47CE5"/>
    <w:rsid w:val="00C50CA3"/>
    <w:rsid w:val="00C728CA"/>
    <w:rsid w:val="00C74812"/>
    <w:rsid w:val="00C74D32"/>
    <w:rsid w:val="00C9012C"/>
    <w:rsid w:val="00C91CC1"/>
    <w:rsid w:val="00CB68EF"/>
    <w:rsid w:val="00CD176B"/>
    <w:rsid w:val="00CD3E5A"/>
    <w:rsid w:val="00CE456D"/>
    <w:rsid w:val="00CE7A21"/>
    <w:rsid w:val="00D06459"/>
    <w:rsid w:val="00D13BCE"/>
    <w:rsid w:val="00D169D2"/>
    <w:rsid w:val="00D2662F"/>
    <w:rsid w:val="00D30E8C"/>
    <w:rsid w:val="00D31323"/>
    <w:rsid w:val="00D405E0"/>
    <w:rsid w:val="00D50C34"/>
    <w:rsid w:val="00D608E8"/>
    <w:rsid w:val="00D705FD"/>
    <w:rsid w:val="00D82E8B"/>
    <w:rsid w:val="00D83183"/>
    <w:rsid w:val="00D863F6"/>
    <w:rsid w:val="00D9043F"/>
    <w:rsid w:val="00DA304F"/>
    <w:rsid w:val="00DA50EE"/>
    <w:rsid w:val="00DB1F72"/>
    <w:rsid w:val="00DC31EE"/>
    <w:rsid w:val="00DC56C4"/>
    <w:rsid w:val="00DE0E11"/>
    <w:rsid w:val="00DE500E"/>
    <w:rsid w:val="00DF3B76"/>
    <w:rsid w:val="00E02676"/>
    <w:rsid w:val="00E21E60"/>
    <w:rsid w:val="00E323F1"/>
    <w:rsid w:val="00E339E4"/>
    <w:rsid w:val="00E511A2"/>
    <w:rsid w:val="00E55A2E"/>
    <w:rsid w:val="00E55D4E"/>
    <w:rsid w:val="00E71E4A"/>
    <w:rsid w:val="00E86215"/>
    <w:rsid w:val="00EA17ED"/>
    <w:rsid w:val="00EA4449"/>
    <w:rsid w:val="00EB09A5"/>
    <w:rsid w:val="00EB5241"/>
    <w:rsid w:val="00EB7DD7"/>
    <w:rsid w:val="00ED78E6"/>
    <w:rsid w:val="00EF4F6A"/>
    <w:rsid w:val="00F047C7"/>
    <w:rsid w:val="00F125B6"/>
    <w:rsid w:val="00F16F11"/>
    <w:rsid w:val="00F24095"/>
    <w:rsid w:val="00F249EE"/>
    <w:rsid w:val="00F31381"/>
    <w:rsid w:val="00F345A5"/>
    <w:rsid w:val="00F358C7"/>
    <w:rsid w:val="00F36727"/>
    <w:rsid w:val="00F45AC0"/>
    <w:rsid w:val="00F51957"/>
    <w:rsid w:val="00F655CC"/>
    <w:rsid w:val="00F76F88"/>
    <w:rsid w:val="00F77043"/>
    <w:rsid w:val="00F77980"/>
    <w:rsid w:val="00F9077F"/>
    <w:rsid w:val="00F91283"/>
    <w:rsid w:val="00F9288A"/>
    <w:rsid w:val="00F95C78"/>
    <w:rsid w:val="00F9640B"/>
    <w:rsid w:val="00F96471"/>
    <w:rsid w:val="00FA2583"/>
    <w:rsid w:val="00FB0DC3"/>
    <w:rsid w:val="00FB2672"/>
    <w:rsid w:val="00FD2F83"/>
    <w:rsid w:val="00FD355A"/>
    <w:rsid w:val="00FE56F3"/>
    <w:rsid w:val="00FF7291"/>
    <w:rsid w:val="03F9E7B0"/>
    <w:rsid w:val="37D1209A"/>
    <w:rsid w:val="6F4C2D3B"/>
    <w:rsid w:val="7AD7DF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F0E3A"/>
  <w15:chartTrackingRefBased/>
  <w15:docId w15:val="{27CA5798-470D-4ADD-A8A4-FF8E4DC1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91"/>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FF72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345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2D20"/>
    <w:rPr>
      <w:color w:val="0000FF"/>
      <w:u w:val="single"/>
    </w:rPr>
  </w:style>
  <w:style w:type="paragraph" w:customStyle="1" w:styleId="BodyCopy">
    <w:name w:val="Body Copy"/>
    <w:basedOn w:val="Normal"/>
    <w:uiPriority w:val="99"/>
    <w:rsid w:val="00772D20"/>
    <w:pPr>
      <w:spacing w:before="120" w:after="120" w:line="360" w:lineRule="auto"/>
      <w:jc w:val="both"/>
    </w:pPr>
  </w:style>
  <w:style w:type="paragraph" w:styleId="NormalWeb">
    <w:name w:val="Normal (Web)"/>
    <w:basedOn w:val="Normal"/>
    <w:uiPriority w:val="99"/>
    <w:rsid w:val="00772D20"/>
    <w:pPr>
      <w:spacing w:before="100" w:beforeAutospacing="1" w:after="100" w:afterAutospacing="1"/>
    </w:pPr>
    <w:rPr>
      <w:lang w:val="en-US"/>
    </w:rPr>
  </w:style>
  <w:style w:type="paragraph" w:styleId="Revision">
    <w:name w:val="Revision"/>
    <w:hidden/>
    <w:uiPriority w:val="99"/>
    <w:semiHidden/>
    <w:rsid w:val="00AD3689"/>
    <w:pPr>
      <w:spacing w:after="0" w:line="240" w:lineRule="auto"/>
    </w:pPr>
    <w:rPr>
      <w:rFonts w:ascii="Arial" w:eastAsia="Times New Roman" w:hAnsi="Arial" w:cs="Arial"/>
      <w:sz w:val="24"/>
      <w:szCs w:val="24"/>
    </w:rPr>
  </w:style>
  <w:style w:type="character" w:styleId="UnresolvedMention">
    <w:name w:val="Unresolved Mention"/>
    <w:basedOn w:val="DefaultParagraphFont"/>
    <w:uiPriority w:val="99"/>
    <w:semiHidden/>
    <w:unhideWhenUsed/>
    <w:rsid w:val="006A63B9"/>
    <w:rPr>
      <w:color w:val="605E5C"/>
      <w:shd w:val="clear" w:color="auto" w:fill="E1DFDD"/>
    </w:rPr>
  </w:style>
  <w:style w:type="character" w:styleId="CommentReference">
    <w:name w:val="annotation reference"/>
    <w:basedOn w:val="DefaultParagraphFont"/>
    <w:uiPriority w:val="99"/>
    <w:semiHidden/>
    <w:unhideWhenUsed/>
    <w:rsid w:val="005026C0"/>
    <w:rPr>
      <w:sz w:val="16"/>
      <w:szCs w:val="16"/>
    </w:rPr>
  </w:style>
  <w:style w:type="paragraph" w:styleId="CommentText">
    <w:name w:val="annotation text"/>
    <w:basedOn w:val="Normal"/>
    <w:link w:val="CommentTextChar"/>
    <w:uiPriority w:val="99"/>
    <w:unhideWhenUsed/>
    <w:rsid w:val="005026C0"/>
    <w:rPr>
      <w:sz w:val="20"/>
      <w:szCs w:val="20"/>
    </w:rPr>
  </w:style>
  <w:style w:type="character" w:customStyle="1" w:styleId="CommentTextChar">
    <w:name w:val="Comment Text Char"/>
    <w:basedOn w:val="DefaultParagraphFont"/>
    <w:link w:val="CommentText"/>
    <w:uiPriority w:val="99"/>
    <w:rsid w:val="005026C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026C0"/>
    <w:rPr>
      <w:b/>
      <w:bCs/>
    </w:rPr>
  </w:style>
  <w:style w:type="character" w:customStyle="1" w:styleId="CommentSubjectChar">
    <w:name w:val="Comment Subject Char"/>
    <w:basedOn w:val="CommentTextChar"/>
    <w:link w:val="CommentSubject"/>
    <w:uiPriority w:val="99"/>
    <w:semiHidden/>
    <w:rsid w:val="005026C0"/>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1C3286"/>
    <w:rPr>
      <w:color w:val="954F72" w:themeColor="followedHyperlink"/>
      <w:u w:val="single"/>
    </w:rPr>
  </w:style>
  <w:style w:type="paragraph" w:styleId="Header">
    <w:name w:val="header"/>
    <w:basedOn w:val="Normal"/>
    <w:link w:val="HeaderChar"/>
    <w:uiPriority w:val="99"/>
    <w:unhideWhenUsed/>
    <w:rsid w:val="00C74812"/>
    <w:pPr>
      <w:tabs>
        <w:tab w:val="center" w:pos="4513"/>
        <w:tab w:val="right" w:pos="9026"/>
      </w:tabs>
    </w:pPr>
  </w:style>
  <w:style w:type="character" w:customStyle="1" w:styleId="HeaderChar">
    <w:name w:val="Header Char"/>
    <w:basedOn w:val="DefaultParagraphFont"/>
    <w:link w:val="Header"/>
    <w:uiPriority w:val="99"/>
    <w:rsid w:val="00C74812"/>
    <w:rPr>
      <w:rFonts w:ascii="Arial" w:eastAsia="Times New Roman" w:hAnsi="Arial" w:cs="Arial"/>
      <w:sz w:val="24"/>
      <w:szCs w:val="24"/>
    </w:rPr>
  </w:style>
  <w:style w:type="paragraph" w:styleId="Footer">
    <w:name w:val="footer"/>
    <w:basedOn w:val="Normal"/>
    <w:link w:val="FooterChar"/>
    <w:uiPriority w:val="99"/>
    <w:unhideWhenUsed/>
    <w:rsid w:val="00C74812"/>
    <w:pPr>
      <w:tabs>
        <w:tab w:val="center" w:pos="4513"/>
        <w:tab w:val="right" w:pos="9026"/>
      </w:tabs>
    </w:pPr>
  </w:style>
  <w:style w:type="character" w:customStyle="1" w:styleId="FooterChar">
    <w:name w:val="Footer Char"/>
    <w:basedOn w:val="DefaultParagraphFont"/>
    <w:link w:val="Footer"/>
    <w:uiPriority w:val="99"/>
    <w:rsid w:val="00C74812"/>
    <w:rPr>
      <w:rFonts w:ascii="Arial" w:eastAsia="Times New Roman" w:hAnsi="Arial" w:cs="Arial"/>
      <w:sz w:val="24"/>
      <w:szCs w:val="24"/>
    </w:rPr>
  </w:style>
  <w:style w:type="character" w:styleId="Strong">
    <w:name w:val="Strong"/>
    <w:basedOn w:val="DefaultParagraphFont"/>
    <w:uiPriority w:val="22"/>
    <w:qFormat/>
    <w:rsid w:val="00FF7291"/>
    <w:rPr>
      <w:b/>
      <w:bCs/>
    </w:rPr>
  </w:style>
  <w:style w:type="character" w:customStyle="1" w:styleId="Heading1Char">
    <w:name w:val="Heading 1 Char"/>
    <w:basedOn w:val="DefaultParagraphFont"/>
    <w:link w:val="Heading1"/>
    <w:uiPriority w:val="9"/>
    <w:rsid w:val="00FF72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3455"/>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B046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0280">
      <w:bodyDiv w:val="1"/>
      <w:marLeft w:val="0"/>
      <w:marRight w:val="0"/>
      <w:marTop w:val="0"/>
      <w:marBottom w:val="0"/>
      <w:divBdr>
        <w:top w:val="none" w:sz="0" w:space="0" w:color="auto"/>
        <w:left w:val="none" w:sz="0" w:space="0" w:color="auto"/>
        <w:bottom w:val="none" w:sz="0" w:space="0" w:color="auto"/>
        <w:right w:val="none" w:sz="0" w:space="0" w:color="auto"/>
      </w:divBdr>
    </w:div>
    <w:div w:id="734087378">
      <w:bodyDiv w:val="1"/>
      <w:marLeft w:val="0"/>
      <w:marRight w:val="0"/>
      <w:marTop w:val="0"/>
      <w:marBottom w:val="0"/>
      <w:divBdr>
        <w:top w:val="none" w:sz="0" w:space="0" w:color="auto"/>
        <w:left w:val="none" w:sz="0" w:space="0" w:color="auto"/>
        <w:bottom w:val="none" w:sz="0" w:space="0" w:color="auto"/>
        <w:right w:val="none" w:sz="0" w:space="0" w:color="auto"/>
      </w:divBdr>
    </w:div>
    <w:div w:id="758060720">
      <w:bodyDiv w:val="1"/>
      <w:marLeft w:val="0"/>
      <w:marRight w:val="0"/>
      <w:marTop w:val="0"/>
      <w:marBottom w:val="0"/>
      <w:divBdr>
        <w:top w:val="none" w:sz="0" w:space="0" w:color="auto"/>
        <w:left w:val="none" w:sz="0" w:space="0" w:color="auto"/>
        <w:bottom w:val="none" w:sz="0" w:space="0" w:color="auto"/>
        <w:right w:val="none" w:sz="0" w:space="0" w:color="auto"/>
      </w:divBdr>
    </w:div>
    <w:div w:id="868908333">
      <w:bodyDiv w:val="1"/>
      <w:marLeft w:val="0"/>
      <w:marRight w:val="0"/>
      <w:marTop w:val="0"/>
      <w:marBottom w:val="0"/>
      <w:divBdr>
        <w:top w:val="none" w:sz="0" w:space="0" w:color="auto"/>
        <w:left w:val="none" w:sz="0" w:space="0" w:color="auto"/>
        <w:bottom w:val="none" w:sz="0" w:space="0" w:color="auto"/>
        <w:right w:val="none" w:sz="0" w:space="0" w:color="auto"/>
      </w:divBdr>
    </w:div>
    <w:div w:id="1188249704">
      <w:bodyDiv w:val="1"/>
      <w:marLeft w:val="0"/>
      <w:marRight w:val="0"/>
      <w:marTop w:val="0"/>
      <w:marBottom w:val="0"/>
      <w:divBdr>
        <w:top w:val="none" w:sz="0" w:space="0" w:color="auto"/>
        <w:left w:val="none" w:sz="0" w:space="0" w:color="auto"/>
        <w:bottom w:val="none" w:sz="0" w:space="0" w:color="auto"/>
        <w:right w:val="none" w:sz="0" w:space="0" w:color="auto"/>
      </w:divBdr>
    </w:div>
    <w:div w:id="1404375463">
      <w:bodyDiv w:val="1"/>
      <w:marLeft w:val="0"/>
      <w:marRight w:val="0"/>
      <w:marTop w:val="0"/>
      <w:marBottom w:val="0"/>
      <w:divBdr>
        <w:top w:val="none" w:sz="0" w:space="0" w:color="auto"/>
        <w:left w:val="none" w:sz="0" w:space="0" w:color="auto"/>
        <w:bottom w:val="none" w:sz="0" w:space="0" w:color="auto"/>
        <w:right w:val="none" w:sz="0" w:space="0" w:color="auto"/>
      </w:divBdr>
    </w:div>
    <w:div w:id="1481844178">
      <w:bodyDiv w:val="1"/>
      <w:marLeft w:val="0"/>
      <w:marRight w:val="0"/>
      <w:marTop w:val="0"/>
      <w:marBottom w:val="0"/>
      <w:divBdr>
        <w:top w:val="none" w:sz="0" w:space="0" w:color="auto"/>
        <w:left w:val="none" w:sz="0" w:space="0" w:color="auto"/>
        <w:bottom w:val="none" w:sz="0" w:space="0" w:color="auto"/>
        <w:right w:val="none" w:sz="0" w:space="0" w:color="auto"/>
      </w:divBdr>
    </w:div>
    <w:div w:id="1853110564">
      <w:bodyDiv w:val="1"/>
      <w:marLeft w:val="0"/>
      <w:marRight w:val="0"/>
      <w:marTop w:val="0"/>
      <w:marBottom w:val="0"/>
      <w:divBdr>
        <w:top w:val="none" w:sz="0" w:space="0" w:color="auto"/>
        <w:left w:val="none" w:sz="0" w:space="0" w:color="auto"/>
        <w:bottom w:val="none" w:sz="0" w:space="0" w:color="auto"/>
        <w:right w:val="none" w:sz="0" w:space="0" w:color="auto"/>
      </w:divBdr>
    </w:div>
    <w:div w:id="199355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REO_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ecr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sinessresearchinsights.com/market-reports/home-medical-device-market-10299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reo.co.uk/n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pages/REO-UK-Ltd/2633305637687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045ca7-eb12-4a0b-9112-d762b432b210" xsi:nil="true"/>
    <lcf76f155ced4ddcb4097134ff3c332f xmlns="83137320-08c7-41f4-8e31-d7d186c713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B590B2C076D34293AC619A9DEC14B8" ma:contentTypeVersion="17" ma:contentTypeDescription="Create a new document." ma:contentTypeScope="" ma:versionID="df09d582b4f24488c57e7489bc5df78c">
  <xsd:schema xmlns:xsd="http://www.w3.org/2001/XMLSchema" xmlns:xs="http://www.w3.org/2001/XMLSchema" xmlns:p="http://schemas.microsoft.com/office/2006/metadata/properties" xmlns:ns2="83137320-08c7-41f4-8e31-d7d186c713fc" xmlns:ns3="57045ca7-eb12-4a0b-9112-d762b432b210" targetNamespace="http://schemas.microsoft.com/office/2006/metadata/properties" ma:root="true" ma:fieldsID="daf865c73af5682ff0423970376b2dfd" ns2:_="" ns3:_="">
    <xsd:import namespace="83137320-08c7-41f4-8e31-d7d186c713fc"/>
    <xsd:import namespace="57045ca7-eb12-4a0b-9112-d762b432b2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37320-08c7-41f4-8e31-d7d186c71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2d73ae-c86d-48f5-817e-1ea5624ba4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045ca7-eb12-4a0b-9112-d762b432b2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489b6-b086-4647-ac7b-3ba5c666b1ab}" ma:internalName="TaxCatchAll" ma:showField="CatchAllData" ma:web="57045ca7-eb12-4a0b-9112-d762b432b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F3918-8493-4FF2-8AC3-560FC61A39DB}">
  <ds:schemaRefs>
    <ds:schemaRef ds:uri="http://schemas.microsoft.com/office/2006/metadata/properties"/>
    <ds:schemaRef ds:uri="http://schemas.microsoft.com/office/infopath/2007/PartnerControls"/>
    <ds:schemaRef ds:uri="57045ca7-eb12-4a0b-9112-d762b432b210"/>
    <ds:schemaRef ds:uri="83137320-08c7-41f4-8e31-d7d186c713fc"/>
  </ds:schemaRefs>
</ds:datastoreItem>
</file>

<file path=customXml/itemProps2.xml><?xml version="1.0" encoding="utf-8"?>
<ds:datastoreItem xmlns:ds="http://schemas.openxmlformats.org/officeDocument/2006/customXml" ds:itemID="{A6D000AA-E435-4C7E-A17A-B7FD694B9BE3}">
  <ds:schemaRefs>
    <ds:schemaRef ds:uri="http://schemas.microsoft.com/sharepoint/v3/contenttype/forms"/>
  </ds:schemaRefs>
</ds:datastoreItem>
</file>

<file path=customXml/itemProps3.xml><?xml version="1.0" encoding="utf-8"?>
<ds:datastoreItem xmlns:ds="http://schemas.openxmlformats.org/officeDocument/2006/customXml" ds:itemID="{A41C4ABA-399F-475C-AC7B-AE85F7A7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37320-08c7-41f4-8e31-d7d186c713fc"/>
    <ds:schemaRef ds:uri="57045ca7-eb12-4a0b-9112-d762b432b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496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Taylor</dc:creator>
  <cp:keywords/>
  <dc:description/>
  <cp:lastModifiedBy>Steve Hughes</cp:lastModifiedBy>
  <cp:revision>1</cp:revision>
  <cp:lastPrinted>2023-06-20T08:09:00Z</cp:lastPrinted>
  <dcterms:created xsi:type="dcterms:W3CDTF">2024-11-08T08:47:00Z</dcterms:created>
  <dcterms:modified xsi:type="dcterms:W3CDTF">2024-11-11T13:52:00Z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9794fe9c75a297b53a305cfbafe3940ba94df021db93a36978a40006d821e84c</vt:lpwstr>
  </property>
  <property fmtid="{D5CDD505-2E9C-101B-9397-08002B2CF9AE}" pid="3" name="ContentTypeId">
    <vt:lpwstr>0x0101006DB590B2C076D34293AC619A9DEC14B8</vt:lpwstr>
  </property>
  <property fmtid="{D5CDD505-2E9C-101B-9397-08002B2CF9AE}" pid="4" name="MediaServiceImageTags">
    <vt:lpwstr/>
  </property>
</Properties>
</file>